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DA4C5" w14:textId="579E0A2F" w:rsidR="00917580" w:rsidRDefault="00894904">
      <w:r>
        <w:t xml:space="preserve">4 discussion responses, must me 150 words or more responding to 4 of my classmates. I will post their discussion post on here just send me 4 separate responses. Must be in </w:t>
      </w:r>
      <w:proofErr w:type="spellStart"/>
      <w:r>
        <w:t>apa</w:t>
      </w:r>
      <w:proofErr w:type="spellEnd"/>
      <w:r>
        <w:t xml:space="preserve"> and have 1-2 references. </w:t>
      </w:r>
      <w:proofErr w:type="spellStart"/>
      <w:r>
        <w:t>Ive</w:t>
      </w:r>
      <w:proofErr w:type="spellEnd"/>
      <w:r>
        <w:t xml:space="preserve"> separated the 4 posts in different colors. All the posts are on the same topics so responses should be easy. </w:t>
      </w:r>
    </w:p>
    <w:p w14:paraId="7F5A3535" w14:textId="42B8336E" w:rsidR="00894904" w:rsidRDefault="00894904"/>
    <w:p w14:paraId="2F99E27F" w14:textId="351C26DE" w:rsidR="00894904" w:rsidRPr="00894904" w:rsidRDefault="00894904" w:rsidP="00894904">
      <w:pPr>
        <w:pStyle w:val="ListParagraph"/>
        <w:numPr>
          <w:ilvl w:val="0"/>
          <w:numId w:val="3"/>
        </w:numPr>
        <w:rPr>
          <w:color w:val="FF0000"/>
        </w:rPr>
      </w:pPr>
    </w:p>
    <w:p w14:paraId="649E54A0" w14:textId="506BF005" w:rsidR="00894904" w:rsidRPr="00894904" w:rsidRDefault="00894904" w:rsidP="00894904">
      <w:pPr>
        <w:pStyle w:val="NormalWeb"/>
        <w:spacing w:before="0" w:beforeAutospacing="0" w:after="0" w:afterAutospacing="0"/>
        <w:rPr>
          <w:rFonts w:ascii="Calibri" w:hAnsi="Calibri" w:cs="Calibri"/>
          <w:color w:val="FF0000"/>
          <w:sz w:val="22"/>
          <w:szCs w:val="22"/>
        </w:rPr>
      </w:pPr>
      <w:r w:rsidRPr="00894904">
        <w:rPr>
          <w:color w:val="FF0000"/>
          <w:bdr w:val="none" w:sz="0" w:space="0" w:color="auto" w:frame="1"/>
        </w:rPr>
        <w:t>Various aspects can be utilized to differentiate National Health Services (NHS) and National Health Insurance (NHI) systems. Specifically, NHS is a comprehensive public health service managed by government administration (</w:t>
      </w:r>
      <w:r w:rsidRPr="00894904">
        <w:rPr>
          <w:color w:val="FF0000"/>
          <w:bdr w:val="none" w:sz="0" w:space="0" w:color="auto" w:frame="1"/>
          <w:shd w:val="clear" w:color="auto" w:fill="FFFFFF"/>
        </w:rPr>
        <w:t xml:space="preserve">Cohen, Martinez &amp; </w:t>
      </w:r>
      <w:proofErr w:type="spellStart"/>
      <w:r w:rsidRPr="00894904">
        <w:rPr>
          <w:color w:val="FF0000"/>
          <w:bdr w:val="none" w:sz="0" w:space="0" w:color="auto" w:frame="1"/>
          <w:shd w:val="clear" w:color="auto" w:fill="FFFFFF"/>
        </w:rPr>
        <w:t>Zammitti</w:t>
      </w:r>
      <w:proofErr w:type="spellEnd"/>
      <w:r w:rsidRPr="00894904">
        <w:rPr>
          <w:color w:val="FF0000"/>
          <w:bdr w:val="none" w:sz="0" w:space="0" w:color="auto" w:frame="1"/>
          <w:shd w:val="clear" w:color="auto" w:fill="FFFFFF"/>
        </w:rPr>
        <w:t>, 2016)</w:t>
      </w:r>
      <w:r w:rsidRPr="00894904">
        <w:rPr>
          <w:color w:val="FF0000"/>
          <w:bdr w:val="none" w:sz="0" w:space="0" w:color="auto" w:frame="1"/>
        </w:rPr>
        <w:t>. On the other hand, NHI is a statutory based agency concerned about insuring patients against healthcare-related costs (</w:t>
      </w:r>
      <w:r w:rsidRPr="00894904">
        <w:rPr>
          <w:color w:val="FF0000"/>
          <w:bdr w:val="none" w:sz="0" w:space="0" w:color="auto" w:frame="1"/>
          <w:shd w:val="clear" w:color="auto" w:fill="FFFFFF"/>
        </w:rPr>
        <w:t xml:space="preserve">Cohen, Martinez &amp; </w:t>
      </w:r>
      <w:proofErr w:type="spellStart"/>
      <w:r w:rsidRPr="00894904">
        <w:rPr>
          <w:color w:val="FF0000"/>
          <w:bdr w:val="none" w:sz="0" w:space="0" w:color="auto" w:frame="1"/>
          <w:shd w:val="clear" w:color="auto" w:fill="FFFFFF"/>
        </w:rPr>
        <w:t>Zammitti</w:t>
      </w:r>
      <w:proofErr w:type="spellEnd"/>
      <w:r w:rsidRPr="00894904">
        <w:rPr>
          <w:color w:val="FF0000"/>
          <w:bdr w:val="none" w:sz="0" w:space="0" w:color="auto" w:frame="1"/>
          <w:shd w:val="clear" w:color="auto" w:fill="FFFFFF"/>
        </w:rPr>
        <w:t>, 2016)</w:t>
      </w:r>
      <w:r w:rsidRPr="00894904">
        <w:rPr>
          <w:color w:val="FF0000"/>
          <w:bdr w:val="none" w:sz="0" w:space="0" w:color="auto" w:frame="1"/>
        </w:rPr>
        <w:t>. Additionally, NHS is strictly managed by the government under the 1946 Act and the subsequent legislation, while NHI can be managed by public, private, or even a combination of both sectors.  </w:t>
      </w:r>
      <w:r w:rsidRPr="00894904">
        <w:rPr>
          <w:rStyle w:val="apple-converted-space"/>
          <w:rFonts w:ascii="inherit" w:hAnsi="inherit"/>
          <w:color w:val="FF0000"/>
          <w:bdr w:val="none" w:sz="0" w:space="0" w:color="auto" w:frame="1"/>
        </w:rPr>
        <w:t> </w:t>
      </w:r>
    </w:p>
    <w:p w14:paraId="29216514" w14:textId="77777777" w:rsidR="00894904" w:rsidRPr="00894904" w:rsidRDefault="00894904" w:rsidP="00894904">
      <w:pPr>
        <w:pStyle w:val="NormalWeb"/>
        <w:spacing w:before="0" w:beforeAutospacing="0" w:after="0" w:afterAutospacing="0"/>
        <w:ind w:firstLine="360"/>
        <w:rPr>
          <w:rFonts w:ascii="Calibri" w:hAnsi="Calibri" w:cs="Calibri"/>
          <w:color w:val="FF0000"/>
          <w:sz w:val="22"/>
          <w:szCs w:val="22"/>
        </w:rPr>
      </w:pPr>
      <w:r w:rsidRPr="00894904">
        <w:rPr>
          <w:color w:val="FF0000"/>
          <w:bdr w:val="none" w:sz="0" w:space="0" w:color="auto" w:frame="1"/>
        </w:rPr>
        <w:t>The provisions of both NHI and NHS tend to differ from what is evidenced in the United States healthcare system. For instance, NHS advocates for universal coverage covering almost the entire population, while the U.S. healthcare system does not promote universal healthcare coverage (</w:t>
      </w:r>
      <w:r w:rsidRPr="00894904">
        <w:rPr>
          <w:color w:val="FF0000"/>
          <w:bdr w:val="none" w:sz="0" w:space="0" w:color="auto" w:frame="1"/>
          <w:shd w:val="clear" w:color="auto" w:fill="FFFFFF"/>
        </w:rPr>
        <w:t>Trevino, Moyer, Valdez &amp; Stroup-Benham, 2019)</w:t>
      </w:r>
      <w:r w:rsidRPr="00894904">
        <w:rPr>
          <w:color w:val="FF0000"/>
          <w:bdr w:val="none" w:sz="0" w:space="0" w:color="auto" w:frame="1"/>
        </w:rPr>
        <w:t>. Specifically, the U.S. system does not advocate for universal healthcare coverage, a common aspect among the countries practicing NHS. When it comes to NHI, the United States does not have universal healthcare programs geared towards solving healthcare issues for the entire population (</w:t>
      </w:r>
      <w:r w:rsidRPr="00894904">
        <w:rPr>
          <w:color w:val="FF0000"/>
          <w:bdr w:val="none" w:sz="0" w:space="0" w:color="auto" w:frame="1"/>
          <w:shd w:val="clear" w:color="auto" w:fill="FFFFFF"/>
        </w:rPr>
        <w:t xml:space="preserve">Cohen, Martinez &amp; </w:t>
      </w:r>
      <w:proofErr w:type="spellStart"/>
      <w:r w:rsidRPr="00894904">
        <w:rPr>
          <w:color w:val="FF0000"/>
          <w:bdr w:val="none" w:sz="0" w:space="0" w:color="auto" w:frame="1"/>
          <w:shd w:val="clear" w:color="auto" w:fill="FFFFFF"/>
        </w:rPr>
        <w:t>Zammitti</w:t>
      </w:r>
      <w:proofErr w:type="spellEnd"/>
      <w:r w:rsidRPr="00894904">
        <w:rPr>
          <w:color w:val="FF0000"/>
          <w:bdr w:val="none" w:sz="0" w:space="0" w:color="auto" w:frame="1"/>
          <w:shd w:val="clear" w:color="auto" w:fill="FFFFFF"/>
        </w:rPr>
        <w:t>, 2016)</w:t>
      </w:r>
      <w:r w:rsidRPr="00894904">
        <w:rPr>
          <w:color w:val="FF0000"/>
          <w:bdr w:val="none" w:sz="0" w:space="0" w:color="auto" w:frame="1"/>
        </w:rPr>
        <w:t>. Specifically, 64% of health spending in the recent past has been being paid by the government and other programs, including Medicaid, Medicare, Veterans Health Administration, and Children’s Health Insurance.</w:t>
      </w:r>
    </w:p>
    <w:p w14:paraId="012F79C6" w14:textId="77777777" w:rsidR="00894904" w:rsidRPr="00894904" w:rsidRDefault="00894904" w:rsidP="00894904">
      <w:pPr>
        <w:pStyle w:val="NormalWeb"/>
        <w:spacing w:before="0" w:beforeAutospacing="0" w:after="0" w:afterAutospacing="0"/>
        <w:rPr>
          <w:rFonts w:ascii="Calibri" w:hAnsi="Calibri" w:cs="Calibri"/>
          <w:color w:val="FF0000"/>
          <w:sz w:val="22"/>
          <w:szCs w:val="22"/>
        </w:rPr>
      </w:pPr>
      <w:r w:rsidRPr="00894904">
        <w:rPr>
          <w:color w:val="FF0000"/>
          <w:bdr w:val="none" w:sz="0" w:space="0" w:color="auto" w:frame="1"/>
        </w:rPr>
        <w:t>Various countries with a similar per capita income with the U.S. tend to have varied provider payments, coordination of care, workforce and information technology, and health system performance (</w:t>
      </w:r>
      <w:r w:rsidRPr="00894904">
        <w:rPr>
          <w:color w:val="FF0000"/>
          <w:bdr w:val="none" w:sz="0" w:space="0" w:color="auto" w:frame="1"/>
          <w:shd w:val="clear" w:color="auto" w:fill="FFFFFF"/>
        </w:rPr>
        <w:t>Trevino, Moyer, Valdez &amp; Stroup-Benham, 2019)</w:t>
      </w:r>
      <w:r w:rsidRPr="00894904">
        <w:rPr>
          <w:color w:val="FF0000"/>
          <w:bdr w:val="none" w:sz="0" w:space="0" w:color="auto" w:frame="1"/>
        </w:rPr>
        <w:t>. Per capita income is the amount of money earned by each individual in a country within a specified period. For instance, countries with similar per capita income as that of the U.S., including Hong Kong and Switzerland, have less advanced healthcare systems than America (</w:t>
      </w:r>
      <w:r w:rsidRPr="00894904">
        <w:rPr>
          <w:color w:val="FF0000"/>
          <w:bdr w:val="none" w:sz="0" w:space="0" w:color="auto" w:frame="1"/>
          <w:shd w:val="clear" w:color="auto" w:fill="FFFFFF"/>
        </w:rPr>
        <w:t xml:space="preserve">Cohen, Martinez &amp; </w:t>
      </w:r>
      <w:proofErr w:type="spellStart"/>
      <w:r w:rsidRPr="00894904">
        <w:rPr>
          <w:color w:val="FF0000"/>
          <w:bdr w:val="none" w:sz="0" w:space="0" w:color="auto" w:frame="1"/>
          <w:shd w:val="clear" w:color="auto" w:fill="FFFFFF"/>
        </w:rPr>
        <w:t>Zammitti</w:t>
      </w:r>
      <w:proofErr w:type="spellEnd"/>
      <w:r w:rsidRPr="00894904">
        <w:rPr>
          <w:color w:val="FF0000"/>
          <w:bdr w:val="none" w:sz="0" w:space="0" w:color="auto" w:frame="1"/>
          <w:shd w:val="clear" w:color="auto" w:fill="FFFFFF"/>
        </w:rPr>
        <w:t>, 2016)</w:t>
      </w:r>
      <w:r w:rsidRPr="00894904">
        <w:rPr>
          <w:color w:val="FF0000"/>
          <w:bdr w:val="none" w:sz="0" w:space="0" w:color="auto" w:frame="1"/>
        </w:rPr>
        <w:t>. Notably, America has more skilled labor and resources than the above countries, an aspect that makes it have a more productive healthcare system</w:t>
      </w:r>
      <w:r w:rsidRPr="00894904">
        <w:rPr>
          <w:rStyle w:val="apple-converted-space"/>
          <w:rFonts w:ascii="inherit" w:hAnsi="inherit"/>
          <w:color w:val="FF0000"/>
          <w:bdr w:val="none" w:sz="0" w:space="0" w:color="auto" w:frame="1"/>
        </w:rPr>
        <w:t> </w:t>
      </w:r>
    </w:p>
    <w:p w14:paraId="4880B285" w14:textId="1A5127A8" w:rsidR="00894904" w:rsidRDefault="00894904" w:rsidP="00894904"/>
    <w:p w14:paraId="366B1DF1" w14:textId="79C22BDD" w:rsidR="00894904" w:rsidRPr="00894904" w:rsidRDefault="00894904" w:rsidP="00894904">
      <w:pPr>
        <w:pStyle w:val="ListParagraph"/>
        <w:numPr>
          <w:ilvl w:val="0"/>
          <w:numId w:val="3"/>
        </w:numPr>
        <w:rPr>
          <w:color w:val="2F5496" w:themeColor="accent1" w:themeShade="BF"/>
        </w:rPr>
      </w:pPr>
    </w:p>
    <w:p w14:paraId="5BA7575E"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rFonts w:ascii="Georgia" w:hAnsi="Georgia" w:cs="Lucida Grande"/>
          <w:b/>
          <w:bCs/>
          <w:color w:val="2F5496" w:themeColor="accent1" w:themeShade="BF"/>
          <w:sz w:val="20"/>
          <w:szCs w:val="20"/>
          <w:bdr w:val="none" w:sz="0" w:space="0" w:color="auto" w:frame="1"/>
          <w:shd w:val="clear" w:color="auto" w:fill="FFFFFF"/>
        </w:rPr>
        <w:t>What are the key differences between National Health Service (NHS) and national health insurance (NHI) systems?</w:t>
      </w:r>
    </w:p>
    <w:p w14:paraId="3DCFA86F" w14:textId="0974BB8F"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color w:val="2F5496" w:themeColor="accent1" w:themeShade="BF"/>
          <w:bdr w:val="none" w:sz="0" w:space="0" w:color="auto" w:frame="1"/>
        </w:rPr>
        <w:t>The National Health System (NHS) is a healthcare model adopted by Britain, Spain, New Zealand, and Cuba (Wallace, 2013). Just like other government run services such as the police or the fire department, the NHS model is financed through taxation, payroll taxes, and private financing. By using income tax and other private financing revenues, countries using the NHS system are able to provide coverage for all citizens</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r w:rsidRPr="00894904">
        <w:rPr>
          <w:rStyle w:val="apple-converted-space"/>
          <w:color w:val="2F5496" w:themeColor="accent1" w:themeShade="BF"/>
          <w:bdr w:val="none" w:sz="0" w:space="0" w:color="auto" w:frame="1"/>
        </w:rPr>
        <w:t> </w:t>
      </w:r>
      <w:r w:rsidRPr="00894904">
        <w:rPr>
          <w:color w:val="2F5496" w:themeColor="accent1" w:themeShade="BF"/>
          <w:bdr w:val="none" w:sz="0" w:space="0" w:color="auto" w:frame="1"/>
        </w:rPr>
        <w:t xml:space="preserve">This type of financing creates a service driven healthcare system with a focus in providing equity and service to all.(Wallace, 2013). The NHS model is widely accepted in England. In England the government owns the hospitals and doctors are either government employees or independent contractors. The hospitals compete amongst each other for business but are not for profit. One benefit of this system is that patients have the choice to go to any facility they wish. Wait times to see a doctor plays a big factor in their choice, therefore hospitals compete with each other by </w:t>
      </w:r>
      <w:r w:rsidRPr="00894904">
        <w:rPr>
          <w:color w:val="2F5496" w:themeColor="accent1" w:themeShade="BF"/>
          <w:bdr w:val="none" w:sz="0" w:space="0" w:color="auto" w:frame="1"/>
        </w:rPr>
        <w:lastRenderedPageBreak/>
        <w:t xml:space="preserve">advertising their average wait times. Another benefit of the NHS model is that the model guarantees free healthcare, where all eligible individuals do not receive a medical bill. All NHS users are assigned to a General practitioner (GP). The GP’s get a bonus by keeping their patients healthy, so preventative care is excellent (Wallace, 2013). In contrast to </w:t>
      </w:r>
      <w:proofErr w:type="gramStart"/>
      <w:r w:rsidRPr="00894904">
        <w:rPr>
          <w:color w:val="2F5496" w:themeColor="accent1" w:themeShade="BF"/>
          <w:bdr w:val="none" w:sz="0" w:space="0" w:color="auto" w:frame="1"/>
        </w:rPr>
        <w:t>a</w:t>
      </w:r>
      <w:proofErr w:type="gramEnd"/>
      <w:r w:rsidRPr="00894904">
        <w:rPr>
          <w:color w:val="2F5496" w:themeColor="accent1" w:themeShade="BF"/>
          <w:bdr w:val="none" w:sz="0" w:space="0" w:color="auto" w:frame="1"/>
        </w:rPr>
        <w:t xml:space="preserve"> NHS model, the NHI system is funded through a payroll deduction that is mandatory to all. Unlike the NHS which has multiple sources of funding, the NHI system is funded through a single payer payroll deduction model. Countries who use this system cover the healthcare premiums for individuals that are unable to contribute to the social insurance system. Instead of owning the healthcare system like the NHS model, countries who use NHI system reimburse the healthcare provider and hospital for the services rendered. Countries who have adopted this system regulate costs by keeping reimbursement amounts down across the board through negotiated prices with pharmaceutical companies and with healthcare providers</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r w:rsidRPr="00894904">
        <w:rPr>
          <w:color w:val="2F5496" w:themeColor="accent1" w:themeShade="BF"/>
          <w:bdr w:val="none" w:sz="0" w:space="0" w:color="auto" w:frame="1"/>
        </w:rPr>
        <w:t xml:space="preserve">Germany uses a NHI system where the cost of healthcare is shared between the individual and the employer through a sickness fund. The individual can purchase secondary insurance for supplementary care that is not covered by Germany’s version of </w:t>
      </w:r>
      <w:proofErr w:type="gramStart"/>
      <w:r w:rsidRPr="00894904">
        <w:rPr>
          <w:color w:val="2F5496" w:themeColor="accent1" w:themeShade="BF"/>
          <w:bdr w:val="none" w:sz="0" w:space="0" w:color="auto" w:frame="1"/>
        </w:rPr>
        <w:t>a</w:t>
      </w:r>
      <w:proofErr w:type="gramEnd"/>
      <w:r w:rsidRPr="00894904">
        <w:rPr>
          <w:color w:val="2F5496" w:themeColor="accent1" w:themeShade="BF"/>
          <w:bdr w:val="none" w:sz="0" w:space="0" w:color="auto" w:frame="1"/>
        </w:rPr>
        <w:t xml:space="preserve"> NHI model. Although this system makes healthcare affordable to individuals, the system also has its downfalls. In Germany, compared to their American counterparts, many physicians feel overworked and underpaid. Although physician wages are less in Germany, Germany medical schools are free and malpractice insurance is a fraction of what it costs in the U.S. (</w:t>
      </w:r>
      <w:proofErr w:type="spellStart"/>
      <w:r w:rsidRPr="00894904">
        <w:rPr>
          <w:color w:val="2F5496" w:themeColor="accent1" w:themeShade="BF"/>
          <w:bdr w:val="none" w:sz="0" w:space="0" w:color="auto" w:frame="1"/>
        </w:rPr>
        <w:t>Tikkanen</w:t>
      </w:r>
      <w:proofErr w:type="spellEnd"/>
      <w:r w:rsidRPr="00894904">
        <w:rPr>
          <w:color w:val="2F5496" w:themeColor="accent1" w:themeShade="BF"/>
          <w:bdr w:val="none" w:sz="0" w:space="0" w:color="auto" w:frame="1"/>
        </w:rPr>
        <w:t>, 2020).</w:t>
      </w:r>
    </w:p>
    <w:p w14:paraId="627D8AC1"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b/>
          <w:bCs/>
          <w:color w:val="2F5496" w:themeColor="accent1" w:themeShade="BF"/>
          <w:bdr w:val="none" w:sz="0" w:space="0" w:color="auto" w:frame="1"/>
          <w:shd w:val="clear" w:color="auto" w:fill="FFFFFF"/>
        </w:rPr>
        <w:t>How do NHI and NHS systems compare with the health care system in the United States</w:t>
      </w:r>
      <w:r w:rsidRPr="00894904">
        <w:rPr>
          <w:rFonts w:ascii="Lucida Grande" w:hAnsi="Lucida Grande" w:cs="Lucida Grande"/>
          <w:b/>
          <w:bCs/>
          <w:color w:val="2F5496" w:themeColor="accent1" w:themeShade="BF"/>
        </w:rPr>
        <w:t>?</w:t>
      </w:r>
    </w:p>
    <w:p w14:paraId="0541058E"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color w:val="2F5496" w:themeColor="accent1" w:themeShade="BF"/>
          <w:bdr w:val="none" w:sz="0" w:space="0" w:color="auto" w:frame="1"/>
          <w:shd w:val="clear" w:color="auto" w:fill="FFFFFF"/>
        </w:rPr>
        <w:t xml:space="preserve">The United States has not adopted either </w:t>
      </w:r>
      <w:proofErr w:type="gramStart"/>
      <w:r w:rsidRPr="00894904">
        <w:rPr>
          <w:color w:val="2F5496" w:themeColor="accent1" w:themeShade="BF"/>
          <w:bdr w:val="none" w:sz="0" w:space="0" w:color="auto" w:frame="1"/>
          <w:shd w:val="clear" w:color="auto" w:fill="FFFFFF"/>
        </w:rPr>
        <w:t>a</w:t>
      </w:r>
      <w:proofErr w:type="gramEnd"/>
      <w:r w:rsidRPr="00894904">
        <w:rPr>
          <w:color w:val="2F5496" w:themeColor="accent1" w:themeShade="BF"/>
          <w:bdr w:val="none" w:sz="0" w:space="0" w:color="auto" w:frame="1"/>
          <w:shd w:val="clear" w:color="auto" w:fill="FFFFFF"/>
        </w:rPr>
        <w:t xml:space="preserve"> NHI or a NHS healthcare model. Instead the U.S. has adopted certain aspects of the both health systems. For </w:t>
      </w:r>
      <w:proofErr w:type="gramStart"/>
      <w:r w:rsidRPr="00894904">
        <w:rPr>
          <w:color w:val="2F5496" w:themeColor="accent1" w:themeShade="BF"/>
          <w:bdr w:val="none" w:sz="0" w:space="0" w:color="auto" w:frame="1"/>
          <w:shd w:val="clear" w:color="auto" w:fill="FFFFFF"/>
        </w:rPr>
        <w:t>example</w:t>
      </w:r>
      <w:proofErr w:type="gramEnd"/>
      <w:r w:rsidRPr="00894904">
        <w:rPr>
          <w:color w:val="2F5496" w:themeColor="accent1" w:themeShade="BF"/>
          <w:bdr w:val="none" w:sz="0" w:space="0" w:color="auto" w:frame="1"/>
          <w:shd w:val="clear" w:color="auto" w:fill="FFFFFF"/>
        </w:rPr>
        <w:t xml:space="preserve"> the Veteran Affairs health system is more like socialized healthcare system like the NHS.  Older individuals who are above the age of 65 and those who are on welfare also qualify for a socialized healthcare plan in the United States. A large percentage of the population gets insurance through employment where the individual shares the cost of healthcare with the employer. Many individuals with jobs that do not offer any health benefits are uninsured because they are too rich to apply for government aid but too poor to afford individual insurance premiums without an employer sharing some of the cost. Another difference between the U.S healthcare model and NHI and NHS systems is that in United States the premiums for healthcare change based on individual risk. Individuals who are young and healthy pay less in the private sector whereas individuals who are older and with certain conditions pay more. Unlike the U.S., NHS and NHI models cover all qualified individuals equally irrespective of age or medical history.</w:t>
      </w:r>
      <w:r w:rsidRPr="00894904">
        <w:rPr>
          <w:rStyle w:val="apple-converted-space"/>
          <w:color w:val="2F5496" w:themeColor="accent1" w:themeShade="BF"/>
          <w:bdr w:val="none" w:sz="0" w:space="0" w:color="auto" w:frame="1"/>
          <w:shd w:val="clear" w:color="auto" w:fill="FFFFFF"/>
        </w:rPr>
        <w:t> </w:t>
      </w:r>
      <w:r w:rsidRPr="00894904">
        <w:rPr>
          <w:color w:val="2F5496" w:themeColor="accent1" w:themeShade="BF"/>
          <w:bdr w:val="none" w:sz="0" w:space="0" w:color="auto" w:frame="1"/>
        </w:rPr>
        <w:t xml:space="preserve">Further differentiation can be made in the way resources are allocated, as well as the way the two systems use technology to solve health related problems with more resources and advanced technology being available on </w:t>
      </w:r>
      <w:proofErr w:type="spellStart"/>
      <w:proofErr w:type="gramStart"/>
      <w:r w:rsidRPr="00894904">
        <w:rPr>
          <w:color w:val="2F5496" w:themeColor="accent1" w:themeShade="BF"/>
          <w:bdr w:val="none" w:sz="0" w:space="0" w:color="auto" w:frame="1"/>
        </w:rPr>
        <w:t>a</w:t>
      </w:r>
      <w:proofErr w:type="spellEnd"/>
      <w:proofErr w:type="gramEnd"/>
      <w:r w:rsidRPr="00894904">
        <w:rPr>
          <w:color w:val="2F5496" w:themeColor="accent1" w:themeShade="BF"/>
          <w:bdr w:val="none" w:sz="0" w:space="0" w:color="auto" w:frame="1"/>
        </w:rPr>
        <w:t xml:space="preserve"> individual basis in the U.S.</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p>
    <w:p w14:paraId="2A7EBA3B"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b/>
          <w:bCs/>
          <w:color w:val="2F5496" w:themeColor="accent1" w:themeShade="BF"/>
          <w:bdr w:val="none" w:sz="0" w:space="0" w:color="auto" w:frame="1"/>
          <w:shd w:val="clear" w:color="auto" w:fill="FFFFFF"/>
        </w:rPr>
        <w:t>How do most countries with similar levels of per capita income differ from and resemble the United States with respect to </w:t>
      </w:r>
      <w:r w:rsidRPr="00894904">
        <w:rPr>
          <w:rFonts w:ascii="inherit" w:hAnsi="inherit" w:cs="Lucida Grande"/>
          <w:b/>
          <w:bCs/>
          <w:color w:val="2F5496" w:themeColor="accent1" w:themeShade="BF"/>
          <w:sz w:val="20"/>
          <w:szCs w:val="20"/>
          <w:bdr w:val="none" w:sz="0" w:space="0" w:color="auto" w:frame="1"/>
        </w:rPr>
        <w:t>provider payments, coordination of care, workforce and information technology, and health system performance?</w:t>
      </w:r>
    </w:p>
    <w:p w14:paraId="5ABB3243"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color w:val="2F5496" w:themeColor="accent1" w:themeShade="BF"/>
          <w:bdr w:val="none" w:sz="0" w:space="0" w:color="auto" w:frame="1"/>
        </w:rPr>
        <w:t xml:space="preserve">Medical technology use has flourished in the United States. This adaptation of technology to solve healthcare problems in the United States has allowed the U.S. to be a leader in top of the line medical technology and care. Unfortunately, the use of the latest technology makes healthcare cost soar beyond control in the United States. Compared to our industrialized counterpart the slower adaptation to technology in England has allowed the NHS to keep healthcare costs from spiraling out of control. In NHS model countries like Britain, the hospitals are government owed and physicians and other providers are salaried employees. The hospitals </w:t>
      </w:r>
      <w:proofErr w:type="gramStart"/>
      <w:r w:rsidRPr="00894904">
        <w:rPr>
          <w:color w:val="2F5496" w:themeColor="accent1" w:themeShade="BF"/>
          <w:bdr w:val="none" w:sz="0" w:space="0" w:color="auto" w:frame="1"/>
        </w:rPr>
        <w:t>gets</w:t>
      </w:r>
      <w:proofErr w:type="gramEnd"/>
      <w:r w:rsidRPr="00894904">
        <w:rPr>
          <w:color w:val="2F5496" w:themeColor="accent1" w:themeShade="BF"/>
          <w:bdr w:val="none" w:sz="0" w:space="0" w:color="auto" w:frame="1"/>
        </w:rPr>
        <w:t xml:space="preserve"> paid on a payment by result system where the hospital gets more funding based on good </w:t>
      </w:r>
      <w:r w:rsidRPr="00894904">
        <w:rPr>
          <w:color w:val="2F5496" w:themeColor="accent1" w:themeShade="BF"/>
          <w:bdr w:val="none" w:sz="0" w:space="0" w:color="auto" w:frame="1"/>
        </w:rPr>
        <w:lastRenderedPageBreak/>
        <w:t>patient outcomes. The cost of each procedure is averaged amongst all NHS facilities. In France the NHI system reimburses the healthcare system based on a fixed fee negotiated between the physicians associated, the government, and the insurance organization. In contrast, the United States does not have a budget cap on annual healthcare spending and there is no negotiation of price between the individual payer and the providers as a group</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r w:rsidRPr="00894904">
        <w:rPr>
          <w:rStyle w:val="apple-converted-space"/>
          <w:color w:val="2F5496" w:themeColor="accent1" w:themeShade="BF"/>
          <w:bdr w:val="none" w:sz="0" w:space="0" w:color="auto" w:frame="1"/>
        </w:rPr>
        <w:t> </w:t>
      </w:r>
      <w:r w:rsidRPr="00894904">
        <w:rPr>
          <w:color w:val="2F5496" w:themeColor="accent1" w:themeShade="BF"/>
          <w:bdr w:val="none" w:sz="0" w:space="0" w:color="auto" w:frame="1"/>
        </w:rPr>
        <w:t>Due to the large size of the NHS, coordination of care in the system faces many administrative challenges. These administrative challenges arise because hospitals and community services are kept separate, therefore coordinating patient care between hospitals and general practitioners in the community is difficult. Coordination of care is less challenging in Canada because Canada has a fee for service model, allowing physicians to work in the community as well as in the hospitals.</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p>
    <w:p w14:paraId="5A842375" w14:textId="77777777" w:rsidR="00894904" w:rsidRPr="00894904" w:rsidRDefault="00894904" w:rsidP="00894904">
      <w:pPr>
        <w:pStyle w:val="NormalWeb"/>
        <w:spacing w:before="0" w:beforeAutospacing="0" w:after="0" w:afterAutospacing="0"/>
        <w:rPr>
          <w:rFonts w:ascii="Lucida Grande" w:hAnsi="Lucida Grande" w:cs="Lucida Grande"/>
          <w:color w:val="2F5496" w:themeColor="accent1" w:themeShade="BF"/>
        </w:rPr>
      </w:pPr>
      <w:r w:rsidRPr="00894904">
        <w:rPr>
          <w:color w:val="2F5496" w:themeColor="accent1" w:themeShade="BF"/>
          <w:bdr w:val="none" w:sz="0" w:space="0" w:color="auto" w:frame="1"/>
        </w:rPr>
        <w:t xml:space="preserve">Primary care providers everywhere are important to the healthcare system because they provide preventative care. Engaging in preventative care helps decrease negative health outcomes such as </w:t>
      </w:r>
      <w:proofErr w:type="gramStart"/>
      <w:r w:rsidRPr="00894904">
        <w:rPr>
          <w:color w:val="2F5496" w:themeColor="accent1" w:themeShade="BF"/>
          <w:bdr w:val="none" w:sz="0" w:space="0" w:color="auto" w:frame="1"/>
        </w:rPr>
        <w:t>long term</w:t>
      </w:r>
      <w:proofErr w:type="gramEnd"/>
      <w:r w:rsidRPr="00894904">
        <w:rPr>
          <w:color w:val="2F5496" w:themeColor="accent1" w:themeShade="BF"/>
          <w:bdr w:val="none" w:sz="0" w:space="0" w:color="auto" w:frame="1"/>
        </w:rPr>
        <w:t xml:space="preserve"> health complications, and an elevated infant mortality rate. Preventative care helps increase life expectancy and reported well-being. Physicians are comprised of ninety percent specialists and ten percent primary care doctors in the U.S. and although there are more specialists than primary care physicians, one-third of all physicians do work in primary care. Whereas in China more than half of all providers are primary care physicians. Unfortunately, almost half of the Chinese population feel they do not have easy access to a primary care provider. The performance of healthcare systems is often compared by policymakers. Although it faces criticism, the comparison report of healthcare systems created by the World Health Organization (WHO) has created great discussion on what should be an indicator of a good health care system. The most agreed upon indicators to measure the performance of healthcare include quality and access to care, and the cost of healthcare.</w:t>
      </w:r>
      <w:r w:rsidRPr="00894904">
        <w:rPr>
          <w:rStyle w:val="apple-converted-space"/>
          <w:color w:val="2F5496" w:themeColor="accent1" w:themeShade="BF"/>
          <w:bdr w:val="none" w:sz="0" w:space="0" w:color="auto" w:frame="1"/>
        </w:rPr>
        <w:t> </w:t>
      </w:r>
      <w:r w:rsidRPr="00894904">
        <w:rPr>
          <w:rFonts w:ascii="inherit" w:hAnsi="inherit"/>
          <w:color w:val="2F5496" w:themeColor="accent1" w:themeShade="BF"/>
          <w:bdr w:val="none" w:sz="0" w:space="0" w:color="auto" w:frame="1"/>
        </w:rPr>
        <w:t>(</w:t>
      </w:r>
      <w:proofErr w:type="spellStart"/>
      <w:r w:rsidRPr="00894904">
        <w:rPr>
          <w:rFonts w:ascii="inherit" w:hAnsi="inherit"/>
          <w:color w:val="2F5496" w:themeColor="accent1" w:themeShade="BF"/>
          <w:bdr w:val="none" w:sz="0" w:space="0" w:color="auto" w:frame="1"/>
        </w:rPr>
        <w:t>Knickman</w:t>
      </w:r>
      <w:proofErr w:type="spellEnd"/>
      <w:r w:rsidRPr="00894904">
        <w:rPr>
          <w:rFonts w:ascii="inherit" w:hAnsi="inherit"/>
          <w:color w:val="2F5496" w:themeColor="accent1" w:themeShade="BF"/>
          <w:bdr w:val="none" w:sz="0" w:space="0" w:color="auto" w:frame="1"/>
        </w:rPr>
        <w:t xml:space="preserve"> &amp; </w:t>
      </w:r>
      <w:proofErr w:type="spellStart"/>
      <w:r w:rsidRPr="00894904">
        <w:rPr>
          <w:rFonts w:ascii="inherit" w:hAnsi="inherit"/>
          <w:color w:val="2F5496" w:themeColor="accent1" w:themeShade="BF"/>
          <w:bdr w:val="none" w:sz="0" w:space="0" w:color="auto" w:frame="1"/>
        </w:rPr>
        <w:t>Elbel</w:t>
      </w:r>
      <w:proofErr w:type="spellEnd"/>
      <w:r w:rsidRPr="00894904">
        <w:rPr>
          <w:rFonts w:ascii="inherit" w:hAnsi="inherit"/>
          <w:color w:val="2F5496" w:themeColor="accent1" w:themeShade="BF"/>
          <w:bdr w:val="none" w:sz="0" w:space="0" w:color="auto" w:frame="1"/>
        </w:rPr>
        <w:t>, 2019).</w:t>
      </w:r>
      <w:r w:rsidRPr="00894904">
        <w:rPr>
          <w:rStyle w:val="apple-converted-space"/>
          <w:color w:val="2F5496" w:themeColor="accent1" w:themeShade="BF"/>
          <w:bdr w:val="none" w:sz="0" w:space="0" w:color="auto" w:frame="1"/>
        </w:rPr>
        <w:t> </w:t>
      </w:r>
      <w:r w:rsidRPr="00894904">
        <w:rPr>
          <w:color w:val="2F5496" w:themeColor="accent1" w:themeShade="BF"/>
          <w:bdr w:val="none" w:sz="0" w:space="0" w:color="auto" w:frame="1"/>
        </w:rPr>
        <w:t> Patient safety as a measure of quality of care is used as a good indicator due to the importance of patient safety across all healthcare models.</w:t>
      </w:r>
    </w:p>
    <w:p w14:paraId="7B0CF323" w14:textId="1DA52E5F" w:rsidR="00894904" w:rsidRDefault="00894904" w:rsidP="00894904"/>
    <w:p w14:paraId="64F0BC8A" w14:textId="50F19B31" w:rsidR="00894904" w:rsidRPr="00894904" w:rsidRDefault="00894904" w:rsidP="00894904">
      <w:pPr>
        <w:pStyle w:val="ListParagraph"/>
        <w:numPr>
          <w:ilvl w:val="0"/>
          <w:numId w:val="3"/>
        </w:numPr>
        <w:rPr>
          <w:color w:val="538135" w:themeColor="accent6" w:themeShade="BF"/>
        </w:rPr>
      </w:pPr>
    </w:p>
    <w:p w14:paraId="78FD405F" w14:textId="77777777"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What are the key differences between national health service (NHS) and national health insurance (NHI) systems?</w:t>
      </w:r>
    </w:p>
    <w:p w14:paraId="269B8329" w14:textId="77777777"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The National Health Insurance (NHI) is based on the insurance premiums and is paying for the specific services stipulated on the respective coverages. On the other hand, the National Health Service (NHS) is based on general revenues and is considered a guaranteed service, regardless of the health condition or ailment (Fox &amp; Poirier, 2018).</w:t>
      </w:r>
    </w:p>
    <w:p w14:paraId="37037F1B" w14:textId="77777777"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How do NHI and NHS systems compare with the health care system in the United States?</w:t>
      </w:r>
    </w:p>
    <w:p w14:paraId="1C300607" w14:textId="5F421FE5"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The United States follows the National Health Insurance system through the use of insurance funds. It is different as compared to other NHIs and NHS because it only covers limited ailments and, in return, charges a lot in the insurance policy (</w:t>
      </w:r>
      <w:proofErr w:type="spellStart"/>
      <w:r w:rsidRPr="00894904">
        <w:rPr>
          <w:rFonts w:ascii="Times" w:hAnsi="Times"/>
          <w:color w:val="538135" w:themeColor="accent6" w:themeShade="BF"/>
          <w:sz w:val="27"/>
          <w:szCs w:val="27"/>
        </w:rPr>
        <w:t>Waitzkin</w:t>
      </w:r>
      <w:proofErr w:type="spellEnd"/>
      <w:r w:rsidRPr="00894904">
        <w:rPr>
          <w:rFonts w:ascii="Times" w:hAnsi="Times"/>
          <w:color w:val="538135" w:themeColor="accent6" w:themeShade="BF"/>
          <w:sz w:val="27"/>
          <w:szCs w:val="27"/>
        </w:rPr>
        <w:t xml:space="preserve">, 2020). This leads to some to avail health care services since they are thinking about </w:t>
      </w:r>
      <w:r w:rsidRPr="00894904">
        <w:rPr>
          <w:rFonts w:ascii="Times" w:hAnsi="Times"/>
          <w:color w:val="538135" w:themeColor="accent6" w:themeShade="BF"/>
          <w:sz w:val="27"/>
          <w:szCs w:val="27"/>
        </w:rPr>
        <w:lastRenderedPageBreak/>
        <w:t>the financial burden that healthcare entails. It is not as comprehensive as other countries implementing NHIs and NHS like Japan, Singapore, and Germany.</w:t>
      </w:r>
    </w:p>
    <w:p w14:paraId="06CE760D" w14:textId="075B5FCA"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p>
    <w:p w14:paraId="7963FE80" w14:textId="77777777"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How do most countries with similar levels per capita income differ from and resemble the United States with respect to provider payments, coordination of care, workforce and information technology, and health system performance?</w:t>
      </w:r>
    </w:p>
    <w:p w14:paraId="0C276B0A" w14:textId="77777777" w:rsidR="00894904" w:rsidRPr="00894904" w:rsidRDefault="00894904" w:rsidP="00894904">
      <w:pPr>
        <w:pStyle w:val="NormalWeb"/>
        <w:spacing w:before="0" w:beforeAutospacing="0" w:after="240" w:afterAutospacing="0"/>
        <w:rPr>
          <w:rFonts w:ascii="Times" w:hAnsi="Times"/>
          <w:color w:val="538135" w:themeColor="accent6" w:themeShade="BF"/>
          <w:sz w:val="27"/>
          <w:szCs w:val="27"/>
        </w:rPr>
      </w:pPr>
      <w:r w:rsidRPr="00894904">
        <w:rPr>
          <w:rFonts w:ascii="Times" w:hAnsi="Times"/>
          <w:color w:val="538135" w:themeColor="accent6" w:themeShade="BF"/>
          <w:sz w:val="27"/>
          <w:szCs w:val="27"/>
        </w:rPr>
        <w:t>It differs in that other countries have a specific limit or restrictions on the fees of pharmaceutical products and services. There seems to be a freer environment in the United States – making the medical and health expenses into a maximum amount (Dickman, et al. 2017). This then leads to a higher cost for the government and insurance companies – which passes the burden to the citizens. To sum it up, the health system performance is on the verge of dwindling.</w:t>
      </w:r>
    </w:p>
    <w:p w14:paraId="32E02A9C" w14:textId="02A76833" w:rsidR="00894904" w:rsidRPr="00894904" w:rsidRDefault="00894904" w:rsidP="00894904">
      <w:pPr>
        <w:rPr>
          <w:color w:val="538135" w:themeColor="accent6" w:themeShade="BF"/>
        </w:rPr>
      </w:pPr>
    </w:p>
    <w:p w14:paraId="6C616F22" w14:textId="77777777" w:rsidR="00894904" w:rsidRPr="00894904" w:rsidRDefault="00894904" w:rsidP="00894904">
      <w:pPr>
        <w:rPr>
          <w:rFonts w:ascii="Lucida Grande" w:eastAsia="Times New Roman" w:hAnsi="Lucida Grande" w:cs="Lucida Grande"/>
          <w:color w:val="538135" w:themeColor="accent6" w:themeShade="BF"/>
        </w:rPr>
      </w:pPr>
      <w:r w:rsidRPr="00894904">
        <w:rPr>
          <w:rFonts w:ascii="Times New Roman" w:eastAsia="Times New Roman" w:hAnsi="Times New Roman" w:cs="Times New Roman"/>
          <w:b/>
          <w:bCs/>
          <w:color w:val="538135" w:themeColor="accent6" w:themeShade="BF"/>
          <w:bdr w:val="none" w:sz="0" w:space="0" w:color="auto" w:frame="1"/>
        </w:rPr>
        <w:t>What are the key differences between national health service (NHS) and national health insurance (NHI) systems?</w:t>
      </w:r>
    </w:p>
    <w:p w14:paraId="70F165DB" w14:textId="77777777" w:rsidR="00894904" w:rsidRPr="00894904" w:rsidRDefault="00894904" w:rsidP="00894904">
      <w:pPr>
        <w:ind w:firstLine="720"/>
        <w:jc w:val="both"/>
        <w:rPr>
          <w:rFonts w:ascii="Lucida Grande" w:eastAsia="Times New Roman" w:hAnsi="Lucida Grande" w:cs="Lucida Grande"/>
          <w:color w:val="538135" w:themeColor="accent6" w:themeShade="BF"/>
        </w:rPr>
      </w:pPr>
      <w:r w:rsidRPr="00894904">
        <w:rPr>
          <w:rFonts w:ascii="Times New Roman" w:eastAsia="Times New Roman" w:hAnsi="Times New Roman" w:cs="Times New Roman"/>
          <w:color w:val="538135" w:themeColor="accent6" w:themeShade="BF"/>
          <w:bdr w:val="none" w:sz="0" w:space="0" w:color="auto" w:frame="1"/>
        </w:rPr>
        <w:t xml:space="preserve">In discussing the topic of National Health Service (NHS) and National Health Insurance (NHI), it is important to recognize that there are many key differences that exist. The National Health Service is a public health service that has its root in the United Kingdom. Founded in 1948, it is a comprehensive public health care system that is under the government administration and essentially covers the entire population with most services free of charge. As the year suggests, it came in the aftermath of WWII, and “remains to date a service available universally that cares for people on the basis of need and not ability to pay, and which is funded by taxes and national insurance contributions.”  (Burbidge &amp; </w:t>
      </w:r>
      <w:proofErr w:type="spellStart"/>
      <w:r w:rsidRPr="00894904">
        <w:rPr>
          <w:rFonts w:ascii="Times New Roman" w:eastAsia="Times New Roman" w:hAnsi="Times New Roman" w:cs="Times New Roman"/>
          <w:color w:val="538135" w:themeColor="accent6" w:themeShade="BF"/>
          <w:bdr w:val="none" w:sz="0" w:space="0" w:color="auto" w:frame="1"/>
        </w:rPr>
        <w:t>Grosios</w:t>
      </w:r>
      <w:proofErr w:type="spellEnd"/>
      <w:r w:rsidRPr="00894904">
        <w:rPr>
          <w:rFonts w:ascii="Times New Roman" w:eastAsia="Times New Roman" w:hAnsi="Times New Roman" w:cs="Times New Roman"/>
          <w:color w:val="538135" w:themeColor="accent6" w:themeShade="BF"/>
          <w:bdr w:val="none" w:sz="0" w:space="0" w:color="auto" w:frame="1"/>
        </w:rPr>
        <w:t>, 2016)</w:t>
      </w:r>
    </w:p>
    <w:p w14:paraId="77DD8229" w14:textId="77777777" w:rsidR="00894904" w:rsidRPr="00894904" w:rsidRDefault="00894904" w:rsidP="00894904">
      <w:pPr>
        <w:spacing w:after="240"/>
        <w:rPr>
          <w:rFonts w:ascii="Lucida Grande" w:eastAsia="Times New Roman" w:hAnsi="Lucida Grande" w:cs="Lucida Grande"/>
          <w:color w:val="538135" w:themeColor="accent6" w:themeShade="BF"/>
        </w:rPr>
      </w:pPr>
      <w:r w:rsidRPr="00894904">
        <w:rPr>
          <w:rFonts w:ascii="Lucida Grande" w:eastAsia="Times New Roman" w:hAnsi="Lucida Grande" w:cs="Lucida Grande"/>
          <w:color w:val="538135" w:themeColor="accent6" w:themeShade="BF"/>
        </w:rPr>
        <w:t> </w:t>
      </w:r>
    </w:p>
    <w:p w14:paraId="07D745A0" w14:textId="77777777" w:rsidR="00894904" w:rsidRPr="00894904" w:rsidRDefault="00894904" w:rsidP="00894904">
      <w:pPr>
        <w:ind w:firstLine="720"/>
        <w:rPr>
          <w:rFonts w:ascii="Lucida Grande" w:eastAsia="Times New Roman" w:hAnsi="Lucida Grande" w:cs="Lucida Grande"/>
          <w:color w:val="538135" w:themeColor="accent6" w:themeShade="BF"/>
        </w:rPr>
      </w:pPr>
      <w:r w:rsidRPr="00894904">
        <w:rPr>
          <w:rFonts w:ascii="Times New Roman" w:eastAsia="Times New Roman" w:hAnsi="Times New Roman" w:cs="Times New Roman"/>
          <w:color w:val="538135" w:themeColor="accent6" w:themeShade="BF"/>
          <w:bdr w:val="none" w:sz="0" w:space="0" w:color="auto" w:frame="1"/>
        </w:rPr>
        <w:t>The National Health Insurance (NHI), also known as statutory health insurance, is a system that insures “a population against the costs of healthcare.” (</w:t>
      </w:r>
      <w:proofErr w:type="spellStart"/>
      <w:r w:rsidRPr="00894904">
        <w:rPr>
          <w:rFonts w:ascii="Times New Roman" w:eastAsia="Times New Roman" w:hAnsi="Times New Roman" w:cs="Times New Roman"/>
          <w:color w:val="538135" w:themeColor="accent6" w:themeShade="BF"/>
          <w:bdr w:val="none" w:sz="0" w:space="0" w:color="auto" w:frame="1"/>
        </w:rPr>
        <w:t>McCanne</w:t>
      </w:r>
      <w:proofErr w:type="spellEnd"/>
      <w:r w:rsidRPr="00894904">
        <w:rPr>
          <w:rFonts w:ascii="Times New Roman" w:eastAsia="Times New Roman" w:hAnsi="Times New Roman" w:cs="Times New Roman"/>
          <w:color w:val="538135" w:themeColor="accent6" w:themeShade="BF"/>
          <w:bdr w:val="none" w:sz="0" w:space="0" w:color="auto" w:frame="1"/>
        </w:rPr>
        <w:t xml:space="preserve">, 2018). It not only is used in the United States, but also in Canada and Germany. </w:t>
      </w:r>
      <w:proofErr w:type="gramStart"/>
      <w:r w:rsidRPr="00894904">
        <w:rPr>
          <w:rFonts w:ascii="Times New Roman" w:eastAsia="Times New Roman" w:hAnsi="Times New Roman" w:cs="Times New Roman"/>
          <w:color w:val="538135" w:themeColor="accent6" w:themeShade="BF"/>
          <w:bdr w:val="none" w:sz="0" w:space="0" w:color="auto" w:frame="1"/>
        </w:rPr>
        <w:t>Thus</w:t>
      </w:r>
      <w:proofErr w:type="gramEnd"/>
      <w:r w:rsidRPr="00894904">
        <w:rPr>
          <w:rFonts w:ascii="Times New Roman" w:eastAsia="Times New Roman" w:hAnsi="Times New Roman" w:cs="Times New Roman"/>
          <w:color w:val="538135" w:themeColor="accent6" w:themeShade="BF"/>
          <w:bdr w:val="none" w:sz="0" w:space="0" w:color="auto" w:frame="1"/>
        </w:rPr>
        <w:t xml:space="preserve"> unlike NHI, this model system has been used in various type settings.  It is a health insurance system that allows for “unrestricted choice of health care provider and reimburses on a fee for service </w:t>
      </w:r>
      <w:proofErr w:type="gramStart"/>
      <w:r w:rsidRPr="00894904">
        <w:rPr>
          <w:rFonts w:ascii="Times New Roman" w:eastAsia="Times New Roman" w:hAnsi="Times New Roman" w:cs="Times New Roman"/>
          <w:color w:val="538135" w:themeColor="accent6" w:themeShade="BF"/>
          <w:bdr w:val="none" w:sz="0" w:space="0" w:color="auto" w:frame="1"/>
        </w:rPr>
        <w:t>basis”  and</w:t>
      </w:r>
      <w:proofErr w:type="gramEnd"/>
      <w:r w:rsidRPr="00894904">
        <w:rPr>
          <w:rFonts w:ascii="Times New Roman" w:eastAsia="Times New Roman" w:hAnsi="Times New Roman" w:cs="Times New Roman"/>
          <w:color w:val="538135" w:themeColor="accent6" w:themeShade="BF"/>
          <w:bdr w:val="none" w:sz="0" w:space="0" w:color="auto" w:frame="1"/>
        </w:rPr>
        <w:t xml:space="preserve"> can be administered by the public sector, the private sector, or a combination of both. Most of its funding is directly a result of taxes acquired from the public in the form of payroll taxes. That is the primary difference between NHS and NHI. </w:t>
      </w:r>
    </w:p>
    <w:p w14:paraId="6896BFCC" w14:textId="77777777" w:rsidR="00894904" w:rsidRPr="00894904" w:rsidRDefault="00894904" w:rsidP="00894904">
      <w:pPr>
        <w:spacing w:after="240"/>
        <w:rPr>
          <w:rFonts w:ascii="Lucida Grande" w:eastAsia="Times New Roman" w:hAnsi="Lucida Grande" w:cs="Lucida Grande"/>
          <w:color w:val="538135" w:themeColor="accent6" w:themeShade="BF"/>
        </w:rPr>
      </w:pPr>
      <w:r w:rsidRPr="00894904">
        <w:rPr>
          <w:rFonts w:ascii="Lucida Grande" w:eastAsia="Times New Roman" w:hAnsi="Lucida Grande" w:cs="Lucida Grande"/>
          <w:color w:val="538135" w:themeColor="accent6" w:themeShade="BF"/>
        </w:rPr>
        <w:t> </w:t>
      </w:r>
    </w:p>
    <w:p w14:paraId="7A48E98B" w14:textId="77777777" w:rsidR="00894904" w:rsidRPr="00894904" w:rsidRDefault="00894904" w:rsidP="00894904">
      <w:pPr>
        <w:rPr>
          <w:rFonts w:ascii="Lucida Grande" w:eastAsia="Times New Roman" w:hAnsi="Lucida Grande" w:cs="Lucida Grande"/>
          <w:color w:val="538135" w:themeColor="accent6" w:themeShade="BF"/>
        </w:rPr>
      </w:pPr>
      <w:r w:rsidRPr="00894904">
        <w:rPr>
          <w:rFonts w:ascii="Times New Roman" w:eastAsia="Times New Roman" w:hAnsi="Times New Roman" w:cs="Times New Roman"/>
          <w:b/>
          <w:bCs/>
          <w:color w:val="538135" w:themeColor="accent6" w:themeShade="BF"/>
          <w:bdr w:val="none" w:sz="0" w:space="0" w:color="auto" w:frame="1"/>
        </w:rPr>
        <w:t>How do NHI and NHS systems compare with the health care systems in the United States?</w:t>
      </w:r>
    </w:p>
    <w:p w14:paraId="5A34840A" w14:textId="77777777" w:rsidR="00894904" w:rsidRPr="00894904" w:rsidRDefault="00894904" w:rsidP="00894904">
      <w:pPr>
        <w:rPr>
          <w:rFonts w:ascii="Lucida Grande" w:eastAsia="Times New Roman" w:hAnsi="Lucida Grande" w:cs="Lucida Grande"/>
          <w:color w:val="538135" w:themeColor="accent6" w:themeShade="BF"/>
        </w:rPr>
      </w:pPr>
      <w:r w:rsidRPr="00894904">
        <w:rPr>
          <w:rFonts w:ascii="inherit" w:eastAsia="Times New Roman" w:hAnsi="inherit" w:cs="Times New Roman"/>
          <w:color w:val="538135" w:themeColor="accent6" w:themeShade="BF"/>
          <w:bdr w:val="none" w:sz="0" w:space="0" w:color="auto" w:frame="1"/>
        </w:rPr>
        <w:t xml:space="preserve"> </w:t>
      </w:r>
      <w:r w:rsidRPr="00894904">
        <w:rPr>
          <w:rFonts w:ascii="Times New Roman" w:eastAsia="Times New Roman" w:hAnsi="Times New Roman" w:cs="Times New Roman"/>
          <w:color w:val="538135" w:themeColor="accent6" w:themeShade="BF"/>
          <w:bdr w:val="none" w:sz="0" w:space="0" w:color="auto" w:frame="1"/>
        </w:rPr>
        <w:t xml:space="preserve">Within the United States, the Affordable Care Act, also known as Obamacare, is the main health system and model. It has 3 main objectives: “to reform the private insurance market—especially for individuals and small-group purchasers, to expand Medicaid to the working poor with income up to 133% of the federal poverty level, and to change the way that medical decisions are made.” (Silvers, 2015).   The main difference between the health system within the United States, and that of the NHI and NHS, is the financial sources/funding.     The coverage for every citizen </w:t>
      </w:r>
      <w:r w:rsidRPr="00894904">
        <w:rPr>
          <w:rFonts w:ascii="Times New Roman" w:eastAsia="Times New Roman" w:hAnsi="Times New Roman" w:cs="Times New Roman"/>
          <w:color w:val="538135" w:themeColor="accent6" w:themeShade="BF"/>
          <w:bdr w:val="none" w:sz="0" w:space="0" w:color="auto" w:frame="1"/>
        </w:rPr>
        <w:lastRenderedPageBreak/>
        <w:t xml:space="preserve">within the country is not presently seen as is the case for both NHS and NHI. Often those with coverage for health insurance also get it as a health benefit from their place of </w:t>
      </w:r>
      <w:proofErr w:type="spellStart"/>
      <w:r w:rsidRPr="00894904">
        <w:rPr>
          <w:rFonts w:ascii="Times New Roman" w:eastAsia="Times New Roman" w:hAnsi="Times New Roman" w:cs="Times New Roman"/>
          <w:color w:val="538135" w:themeColor="accent6" w:themeShade="BF"/>
          <w:bdr w:val="none" w:sz="0" w:space="0" w:color="auto" w:frame="1"/>
        </w:rPr>
        <w:t>work,”is</w:t>
      </w:r>
      <w:proofErr w:type="spellEnd"/>
      <w:r w:rsidRPr="00894904">
        <w:rPr>
          <w:rFonts w:ascii="Times New Roman" w:eastAsia="Times New Roman" w:hAnsi="Times New Roman" w:cs="Times New Roman"/>
          <w:color w:val="538135" w:themeColor="accent6" w:themeShade="BF"/>
          <w:bdr w:val="none" w:sz="0" w:space="0" w:color="auto" w:frame="1"/>
        </w:rPr>
        <w:t xml:space="preserve"> subsidized from a private health sector or direct purchase by individuals from market-based insurance companies”. (Silvers, 2015). The United States also provide two additional health systems known as Medicare and Medicaid for those who are elderly and for those who are of low socioeconomic </w:t>
      </w:r>
      <w:proofErr w:type="gramStart"/>
      <w:r w:rsidRPr="00894904">
        <w:rPr>
          <w:rFonts w:ascii="Times New Roman" w:eastAsia="Times New Roman" w:hAnsi="Times New Roman" w:cs="Times New Roman"/>
          <w:color w:val="538135" w:themeColor="accent6" w:themeShade="BF"/>
          <w:bdr w:val="none" w:sz="0" w:space="0" w:color="auto" w:frame="1"/>
        </w:rPr>
        <w:t>standing, and</w:t>
      </w:r>
      <w:proofErr w:type="gramEnd"/>
      <w:r w:rsidRPr="00894904">
        <w:rPr>
          <w:rFonts w:ascii="Times New Roman" w:eastAsia="Times New Roman" w:hAnsi="Times New Roman" w:cs="Times New Roman"/>
          <w:color w:val="538135" w:themeColor="accent6" w:themeShade="BF"/>
          <w:bdr w:val="none" w:sz="0" w:space="0" w:color="auto" w:frame="1"/>
        </w:rPr>
        <w:t xml:space="preserve"> are unable to pay/purchase healthcare insurance coverage. This is not an option provided via the NHS and NHI. </w:t>
      </w:r>
    </w:p>
    <w:p w14:paraId="2BBA47EE" w14:textId="21BAFC2E" w:rsidR="00894904" w:rsidRDefault="00894904" w:rsidP="00894904">
      <w:pPr>
        <w:spacing w:after="240"/>
        <w:rPr>
          <w:rFonts w:ascii="Lucida Grande" w:eastAsia="Times New Roman" w:hAnsi="Lucida Grande" w:cs="Lucida Grande"/>
          <w:color w:val="000000"/>
        </w:rPr>
      </w:pPr>
      <w:r w:rsidRPr="00894904">
        <w:rPr>
          <w:rFonts w:ascii="Lucida Grande" w:eastAsia="Times New Roman" w:hAnsi="Lucida Grande" w:cs="Lucida Grande"/>
          <w:color w:val="000000"/>
        </w:rPr>
        <w:t> </w:t>
      </w:r>
    </w:p>
    <w:p w14:paraId="1D694156" w14:textId="21216C6D" w:rsidR="00894904" w:rsidRPr="00894904" w:rsidRDefault="00894904" w:rsidP="00894904">
      <w:pPr>
        <w:pStyle w:val="ListParagraph"/>
        <w:numPr>
          <w:ilvl w:val="0"/>
          <w:numId w:val="3"/>
        </w:numPr>
        <w:spacing w:after="240"/>
        <w:rPr>
          <w:rFonts w:ascii="Lucida Grande" w:eastAsia="Times New Roman" w:hAnsi="Lucida Grande" w:cs="Lucida Grande"/>
          <w:color w:val="000000"/>
        </w:rPr>
      </w:pPr>
    </w:p>
    <w:p w14:paraId="24663633" w14:textId="77777777" w:rsidR="00894904" w:rsidRPr="00894904" w:rsidRDefault="00894904" w:rsidP="00894904">
      <w:pPr>
        <w:jc w:val="both"/>
        <w:rPr>
          <w:rFonts w:ascii="Lucida Grande" w:eastAsia="Times New Roman" w:hAnsi="Lucida Grande" w:cs="Lucida Grande"/>
          <w:color w:val="C45911" w:themeColor="accent2" w:themeShade="BF"/>
        </w:rPr>
      </w:pPr>
      <w:r w:rsidRPr="00894904">
        <w:rPr>
          <w:rFonts w:ascii="Times New Roman" w:eastAsia="Times New Roman" w:hAnsi="Times New Roman" w:cs="Times New Roman"/>
          <w:b/>
          <w:bCs/>
          <w:color w:val="C45911" w:themeColor="accent2" w:themeShade="BF"/>
          <w:bdr w:val="none" w:sz="0" w:space="0" w:color="auto" w:frame="1"/>
        </w:rPr>
        <w:t>How do most countries with similar levels of per capita income differ from and resemble the United States with respect to provider payments, coordination of care, workforce and information technology, and health system performance?</w:t>
      </w:r>
    </w:p>
    <w:p w14:paraId="003A19F9" w14:textId="77777777" w:rsidR="00894904" w:rsidRPr="00894904" w:rsidRDefault="00894904" w:rsidP="00894904">
      <w:pPr>
        <w:ind w:firstLine="720"/>
        <w:jc w:val="both"/>
        <w:rPr>
          <w:rFonts w:ascii="Lucida Grande" w:eastAsia="Times New Roman" w:hAnsi="Lucida Grande" w:cs="Lucida Grande"/>
          <w:color w:val="C45911" w:themeColor="accent2" w:themeShade="BF"/>
        </w:rPr>
      </w:pPr>
      <w:r w:rsidRPr="00894904">
        <w:rPr>
          <w:rFonts w:ascii="Times New Roman" w:eastAsia="Times New Roman" w:hAnsi="Times New Roman" w:cs="Times New Roman"/>
          <w:color w:val="C45911" w:themeColor="accent2" w:themeShade="BF"/>
          <w:bdr w:val="none" w:sz="0" w:space="0" w:color="auto" w:frame="1"/>
        </w:rPr>
        <w:t xml:space="preserve">Unlike other countries, access to excellent healthcare is often reserved to those who are able to pay for the services offered. The United States devotes more of its national income to healthcare relative to other countries. On average, healthcare spending </w:t>
      </w:r>
      <w:proofErr w:type="gramStart"/>
      <w:r w:rsidRPr="00894904">
        <w:rPr>
          <w:rFonts w:ascii="Times New Roman" w:eastAsia="Times New Roman" w:hAnsi="Times New Roman" w:cs="Times New Roman"/>
          <w:color w:val="C45911" w:themeColor="accent2" w:themeShade="BF"/>
          <w:bdr w:val="none" w:sz="0" w:space="0" w:color="auto" w:frame="1"/>
        </w:rPr>
        <w:t>across  “</w:t>
      </w:r>
      <w:proofErr w:type="gramEnd"/>
      <w:r w:rsidRPr="00894904">
        <w:rPr>
          <w:rFonts w:ascii="Times New Roman" w:eastAsia="Times New Roman" w:hAnsi="Times New Roman" w:cs="Times New Roman"/>
          <w:color w:val="C45911" w:themeColor="accent2" w:themeShade="BF"/>
          <w:bdr w:val="none" w:sz="0" w:space="0" w:color="auto" w:frame="1"/>
        </w:rPr>
        <w:t>other  countries has remained in line with overall economic growth in the past decade.” (</w:t>
      </w:r>
      <w:proofErr w:type="spellStart"/>
      <w:r w:rsidRPr="00894904">
        <w:rPr>
          <w:rFonts w:ascii="Times New Roman" w:eastAsia="Times New Roman" w:hAnsi="Times New Roman" w:cs="Times New Roman"/>
          <w:color w:val="C45911" w:themeColor="accent2" w:themeShade="BF"/>
          <w:bdr w:val="none" w:sz="0" w:space="0" w:color="auto" w:frame="1"/>
        </w:rPr>
        <w:t>McCanne</w:t>
      </w:r>
      <w:proofErr w:type="spellEnd"/>
      <w:r w:rsidRPr="00894904">
        <w:rPr>
          <w:rFonts w:ascii="Times New Roman" w:eastAsia="Times New Roman" w:hAnsi="Times New Roman" w:cs="Times New Roman"/>
          <w:color w:val="C45911" w:themeColor="accent2" w:themeShade="BF"/>
          <w:bdr w:val="none" w:sz="0" w:space="0" w:color="auto" w:frame="1"/>
        </w:rPr>
        <w:t xml:space="preserve">, 2018). Between “2010 and 2019, health spending across the OECD averaged about 8.7 percent of gross domestic product (GDP) annually.” (Silvers, 2015”) Healthcare spending in the United States, however, rose from 16.3 percent to 17.0 percent of GDP in in that same time period. For comparison, “Switzerland was the second highest-spending country with about $7,700 in healthcare expenses per capita, while the average for wealthy countries, excluding the United States, was only $5,500 per person.” (Silvers, 2015) Such comparisons indicate that the United States spends a disproportionate amount on healthcare. Unfortunately </w:t>
      </w:r>
      <w:proofErr w:type="gramStart"/>
      <w:r w:rsidRPr="00894904">
        <w:rPr>
          <w:rFonts w:ascii="Times New Roman" w:eastAsia="Times New Roman" w:hAnsi="Times New Roman" w:cs="Times New Roman"/>
          <w:color w:val="C45911" w:themeColor="accent2" w:themeShade="BF"/>
          <w:bdr w:val="none" w:sz="0" w:space="0" w:color="auto" w:frame="1"/>
        </w:rPr>
        <w:t>this  does</w:t>
      </w:r>
      <w:proofErr w:type="gramEnd"/>
      <w:r w:rsidRPr="00894904">
        <w:rPr>
          <w:rFonts w:ascii="Times New Roman" w:eastAsia="Times New Roman" w:hAnsi="Times New Roman" w:cs="Times New Roman"/>
          <w:color w:val="C45911" w:themeColor="accent2" w:themeShade="BF"/>
          <w:bdr w:val="none" w:sz="0" w:space="0" w:color="auto" w:frame="1"/>
        </w:rPr>
        <w:t xml:space="preserve"> not often translate to easier and better access to healthcare.  </w:t>
      </w:r>
    </w:p>
    <w:p w14:paraId="500317F5" w14:textId="77777777" w:rsidR="00894904" w:rsidRPr="00894904" w:rsidRDefault="00894904" w:rsidP="00894904">
      <w:pPr>
        <w:rPr>
          <w:rFonts w:ascii="Times New Roman" w:eastAsia="Times New Roman" w:hAnsi="Times New Roman" w:cs="Times New Roman"/>
          <w:color w:val="C45911" w:themeColor="accent2" w:themeShade="BF"/>
        </w:rPr>
      </w:pPr>
    </w:p>
    <w:p w14:paraId="6B55282B" w14:textId="2A40862C" w:rsidR="00894904" w:rsidRPr="00894904" w:rsidRDefault="00894904" w:rsidP="00894904">
      <w:pPr>
        <w:rPr>
          <w:color w:val="C45911" w:themeColor="accent2" w:themeShade="BF"/>
        </w:rPr>
      </w:pPr>
    </w:p>
    <w:sectPr w:rsidR="00894904" w:rsidRPr="00894904"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B251D"/>
    <w:multiLevelType w:val="hybridMultilevel"/>
    <w:tmpl w:val="17B4A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352CB"/>
    <w:multiLevelType w:val="hybridMultilevel"/>
    <w:tmpl w:val="0B24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E3581A"/>
    <w:multiLevelType w:val="hybridMultilevel"/>
    <w:tmpl w:val="195056D8"/>
    <w:lvl w:ilvl="0" w:tplc="BA7CCA4A">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04"/>
    <w:rsid w:val="00894904"/>
    <w:rsid w:val="00917580"/>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169FF9"/>
  <w15:chartTrackingRefBased/>
  <w15:docId w15:val="{BF8C0425-379E-DD4B-A2EB-C227B92A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904"/>
    <w:pPr>
      <w:ind w:left="720"/>
      <w:contextualSpacing/>
    </w:pPr>
  </w:style>
  <w:style w:type="paragraph" w:styleId="NormalWeb">
    <w:name w:val="Normal (Web)"/>
    <w:basedOn w:val="Normal"/>
    <w:uiPriority w:val="99"/>
    <w:semiHidden/>
    <w:unhideWhenUsed/>
    <w:rsid w:val="0089490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94904"/>
  </w:style>
  <w:style w:type="character" w:customStyle="1" w:styleId="apple-tab-span">
    <w:name w:val="apple-tab-span"/>
    <w:basedOn w:val="DefaultParagraphFont"/>
    <w:rsid w:val="00894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8190968">
      <w:bodyDiv w:val="1"/>
      <w:marLeft w:val="0"/>
      <w:marRight w:val="0"/>
      <w:marTop w:val="0"/>
      <w:marBottom w:val="0"/>
      <w:divBdr>
        <w:top w:val="none" w:sz="0" w:space="0" w:color="auto"/>
        <w:left w:val="none" w:sz="0" w:space="0" w:color="auto"/>
        <w:bottom w:val="none" w:sz="0" w:space="0" w:color="auto"/>
        <w:right w:val="none" w:sz="0" w:space="0" w:color="auto"/>
      </w:divBdr>
    </w:div>
    <w:div w:id="1434283614">
      <w:bodyDiv w:val="1"/>
      <w:marLeft w:val="0"/>
      <w:marRight w:val="0"/>
      <w:marTop w:val="0"/>
      <w:marBottom w:val="0"/>
      <w:divBdr>
        <w:top w:val="none" w:sz="0" w:space="0" w:color="auto"/>
        <w:left w:val="none" w:sz="0" w:space="0" w:color="auto"/>
        <w:bottom w:val="none" w:sz="0" w:space="0" w:color="auto"/>
        <w:right w:val="none" w:sz="0" w:space="0" w:color="auto"/>
      </w:divBdr>
    </w:div>
    <w:div w:id="1543176354">
      <w:bodyDiv w:val="1"/>
      <w:marLeft w:val="0"/>
      <w:marRight w:val="0"/>
      <w:marTop w:val="0"/>
      <w:marBottom w:val="0"/>
      <w:divBdr>
        <w:top w:val="none" w:sz="0" w:space="0" w:color="auto"/>
        <w:left w:val="none" w:sz="0" w:space="0" w:color="auto"/>
        <w:bottom w:val="none" w:sz="0" w:space="0" w:color="auto"/>
        <w:right w:val="none" w:sz="0" w:space="0" w:color="auto"/>
      </w:divBdr>
    </w:div>
    <w:div w:id="165714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2391</Words>
  <Characters>13633</Characters>
  <Application>Microsoft Office Word</Application>
  <DocSecurity>0</DocSecurity>
  <Lines>113</Lines>
  <Paragraphs>31</Paragraphs>
  <ScaleCrop>false</ScaleCrop>
  <Company/>
  <LinksUpToDate>false</LinksUpToDate>
  <CharactersWithSpaces>15993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2020-10-18T19:39:00Z</dcterms:created>
  <dcterms:modified xsi:type="dcterms:W3CDTF">2020-10-18T19:46:00Z</dcterms:modified>
</cp:coreProperties>
</file>